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E8C69" w14:textId="608BB559" w:rsidR="00B143CB" w:rsidRPr="00B143CB" w:rsidRDefault="00B143CB" w:rsidP="00B143CB">
      <w:pPr>
        <w:shd w:val="clear" w:color="auto" w:fill="FFFFFF"/>
        <w:spacing w:before="150" w:after="150"/>
        <w:outlineLvl w:val="2"/>
        <w:rPr>
          <w:rFonts w:ascii="inherit" w:eastAsia="Times New Roman" w:hAnsi="inherit" w:cs="Times New Roman"/>
          <w:color w:val="6C85BB"/>
          <w:sz w:val="52"/>
          <w:szCs w:val="52"/>
        </w:rPr>
      </w:pPr>
      <w:bookmarkStart w:id="0" w:name="_GoBack"/>
      <w:bookmarkEnd w:id="0"/>
      <w:r w:rsidRPr="00B143CB">
        <w:rPr>
          <w:rFonts w:ascii="inherit" w:eastAsia="Times New Roman" w:hAnsi="inherit" w:cs="Times New Roman"/>
          <w:color w:val="6C85BB"/>
          <w:sz w:val="52"/>
          <w:szCs w:val="52"/>
        </w:rPr>
        <w:t>About Beverly Willis</w:t>
      </w:r>
    </w:p>
    <w:p w14:paraId="469F0387" w14:textId="77777777" w:rsidR="00B143CB" w:rsidRPr="00B143CB" w:rsidRDefault="00B143CB" w:rsidP="00B143CB">
      <w:pPr>
        <w:rPr>
          <w:rFonts w:eastAsia="Times New Roman"/>
          <w:b/>
          <w:color w:val="000000" w:themeColor="text1"/>
        </w:rPr>
      </w:pPr>
    </w:p>
    <w:p w14:paraId="269CF0DB" w14:textId="17C93E0F" w:rsidR="00B143CB" w:rsidRPr="00B143CB" w:rsidRDefault="00B143CB" w:rsidP="00B143CB">
      <w:pPr>
        <w:rPr>
          <w:rFonts w:eastAsia="Times New Roman"/>
          <w:b/>
          <w:color w:val="000000" w:themeColor="text1"/>
        </w:rPr>
      </w:pPr>
      <w:r w:rsidRPr="00B143CB">
        <w:rPr>
          <w:rFonts w:eastAsia="Times New Roman"/>
          <w:b/>
          <w:color w:val="000000" w:themeColor="text1"/>
        </w:rPr>
        <w:t xml:space="preserve">2018 AIA New York/Center for Architecture Foundation Visionary Award </w:t>
      </w:r>
      <w:r w:rsidRPr="00B143CB">
        <w:rPr>
          <w:rFonts w:eastAsia="Times New Roman"/>
          <w:color w:val="000000" w:themeColor="text1"/>
        </w:rPr>
        <w:t>conferred on Beverly Willis, FAIA</w:t>
      </w:r>
    </w:p>
    <w:p w14:paraId="6DD0D660" w14:textId="77777777" w:rsidR="00B143CB" w:rsidRPr="00B143CB" w:rsidRDefault="00B143CB" w:rsidP="00B143CB">
      <w:pPr>
        <w:rPr>
          <w:b/>
          <w:color w:val="000000" w:themeColor="text1"/>
        </w:rPr>
      </w:pPr>
      <w:r w:rsidRPr="00B143CB">
        <w:rPr>
          <w:color w:val="000000" w:themeColor="text1"/>
        </w:rPr>
        <w:tab/>
      </w:r>
      <w:r w:rsidRPr="00B143CB">
        <w:rPr>
          <w:b/>
          <w:color w:val="000000" w:themeColor="text1"/>
        </w:rPr>
        <w:t>Award Certificate Text</w:t>
      </w:r>
    </w:p>
    <w:p w14:paraId="7FBD1263" w14:textId="051A923B" w:rsidR="00B143CB" w:rsidRPr="00B143CB" w:rsidRDefault="00B143CB" w:rsidP="00B143CB">
      <w:pPr>
        <w:ind w:left="720"/>
        <w:rPr>
          <w:i/>
          <w:color w:val="000000" w:themeColor="text1"/>
        </w:rPr>
      </w:pPr>
      <w:r w:rsidRPr="00B143CB">
        <w:rPr>
          <w:i/>
          <w:color w:val="000000" w:themeColor="text1"/>
        </w:rPr>
        <w:t xml:space="preserve"> “Beverly Willis FAIA, has produced a steady stream of contributions to the building profession in the realms of design, planning, and practice through innovation and leadership. </w:t>
      </w:r>
      <w:r w:rsidRPr="00B143CB">
        <w:rPr>
          <w:rFonts w:eastAsia="Times New Roman"/>
          <w:i/>
          <w:color w:val="000000" w:themeColor="text1"/>
        </w:rPr>
        <w:t>Beverly Willis' long career as an artist, architect, filmmaker and author provides inspiration to women of all ages.”</w:t>
      </w:r>
    </w:p>
    <w:p w14:paraId="1377675D" w14:textId="77777777" w:rsidR="00B143CB" w:rsidRPr="00B143CB" w:rsidRDefault="00B143CB" w:rsidP="00B143CB">
      <w:pPr>
        <w:widowControl w:val="0"/>
        <w:autoSpaceDE w:val="0"/>
        <w:autoSpaceDN w:val="0"/>
        <w:adjustRightInd w:val="0"/>
        <w:rPr>
          <w:rFonts w:cs="Times"/>
          <w:b/>
          <w:i/>
          <w:color w:val="000000" w:themeColor="text1"/>
          <w:lang w:eastAsia="ja-JP"/>
        </w:rPr>
      </w:pPr>
    </w:p>
    <w:p w14:paraId="66C516F3" w14:textId="77777777" w:rsidR="00B143CB" w:rsidRPr="00B143CB" w:rsidRDefault="00B143CB" w:rsidP="00B143CB">
      <w:pPr>
        <w:widowControl w:val="0"/>
        <w:autoSpaceDE w:val="0"/>
        <w:autoSpaceDN w:val="0"/>
        <w:adjustRightInd w:val="0"/>
        <w:rPr>
          <w:rFonts w:cs="Palatino"/>
          <w:b/>
          <w:color w:val="000000" w:themeColor="text1"/>
          <w:lang w:eastAsia="ja-JP"/>
        </w:rPr>
      </w:pPr>
      <w:r w:rsidRPr="00B143CB">
        <w:rPr>
          <w:rFonts w:cs="Times"/>
          <w:color w:val="000000" w:themeColor="text1"/>
          <w:lang w:eastAsia="ja-JP"/>
        </w:rPr>
        <w:t xml:space="preserve">2017 </w:t>
      </w:r>
      <w:r w:rsidRPr="00B143CB">
        <w:rPr>
          <w:b/>
          <w:color w:val="000000" w:themeColor="text1"/>
          <w:lang w:eastAsia="ja-JP"/>
        </w:rPr>
        <w:t>AIA California Council Lifetime Achievement Award.  </w:t>
      </w:r>
    </w:p>
    <w:p w14:paraId="320E6303" w14:textId="77777777" w:rsidR="00B143CB" w:rsidRPr="00B143CB" w:rsidRDefault="00B143CB" w:rsidP="00B143CB">
      <w:pPr>
        <w:rPr>
          <w:color w:val="000000" w:themeColor="text1"/>
        </w:rPr>
      </w:pPr>
      <w:r w:rsidRPr="00B143CB">
        <w:rPr>
          <w:color w:val="000000" w:themeColor="text1"/>
        </w:rPr>
        <w:t xml:space="preserve">Conferred up on </w:t>
      </w:r>
      <w:r w:rsidRPr="00B143CB">
        <w:rPr>
          <w:b/>
          <w:color w:val="000000" w:themeColor="text1"/>
        </w:rPr>
        <w:t>Beverly Willis FAIA</w:t>
      </w:r>
      <w:r w:rsidRPr="00B143CB">
        <w:rPr>
          <w:color w:val="000000" w:themeColor="text1"/>
        </w:rPr>
        <w:t xml:space="preserve"> by AIA California Council October 2017 Monterrey Design Conference, Monterrey, CA</w:t>
      </w:r>
    </w:p>
    <w:p w14:paraId="6CF931CB" w14:textId="77777777" w:rsidR="00B143CB" w:rsidRPr="00B143CB" w:rsidRDefault="00B143CB" w:rsidP="00B143CB">
      <w:pPr>
        <w:ind w:firstLine="720"/>
        <w:rPr>
          <w:b/>
          <w:color w:val="000000" w:themeColor="text1"/>
        </w:rPr>
      </w:pPr>
      <w:r w:rsidRPr="00B143CB">
        <w:rPr>
          <w:b/>
          <w:color w:val="000000" w:themeColor="text1"/>
        </w:rPr>
        <w:t>Award Certificate Text</w:t>
      </w:r>
    </w:p>
    <w:p w14:paraId="2EF8326E" w14:textId="77777777" w:rsidR="00B143CB" w:rsidRPr="00B143CB" w:rsidRDefault="00B143CB" w:rsidP="00B143CB">
      <w:pPr>
        <w:ind w:left="720"/>
        <w:rPr>
          <w:i/>
          <w:color w:val="000000" w:themeColor="text1"/>
        </w:rPr>
      </w:pPr>
      <w:r w:rsidRPr="00B143CB">
        <w:rPr>
          <w:i/>
          <w:color w:val="000000" w:themeColor="text1"/>
        </w:rPr>
        <w:t>“A Lifetime of Exemplary Service to the Architectural Profession. Your commitment to design excellence and your dedication to the highest standard of the profession is inspiring. Your courage for exploration created a litany of firsts and paved the way for many women who dreamed of working in the architectural profession. Your example has been empowering to many and your career is replete with numerous appointments to prestigious boards, commissions. Your unwavering dedication to enhancing the appreciation of architects and architecture will long be remembered”.</w:t>
      </w:r>
    </w:p>
    <w:p w14:paraId="02B37F34" w14:textId="1D9DFF90" w:rsidR="00B143CB" w:rsidRPr="00920976" w:rsidRDefault="00B143CB" w:rsidP="00B143CB">
      <w:pPr>
        <w:shd w:val="clear" w:color="auto" w:fill="FFFFFF"/>
        <w:spacing w:before="150" w:after="225" w:line="360" w:lineRule="atLeast"/>
        <w:rPr>
          <w:rFonts w:ascii="Helvetica" w:hAnsi="Helvetica" w:cs="Times New Roman"/>
          <w:color w:val="444444"/>
        </w:rPr>
      </w:pPr>
      <w:r w:rsidRPr="00B143CB">
        <w:rPr>
          <w:rFonts w:ascii="Helvetica" w:hAnsi="Helvetica" w:cs="Times New Roman"/>
          <w:color w:val="000000" w:themeColor="text1"/>
        </w:rPr>
        <w:t xml:space="preserve">For more than seventy years, Beverly Willis, FAIA, (b. 1928) has steadily made contributions to the architecture profession in the realms of design, planning, and practice, whether through research, innovation, leadership, or filmmaking. An autodidact ever willing to take risks, Willis accepted commissions for which there were no built precedents, adopted practices that did not become mainstream until decades later, and sought research-driven solutions unique to each project. She with William Wurster and Lawrence </w:t>
      </w:r>
      <w:proofErr w:type="spellStart"/>
      <w:r w:rsidRPr="00B143CB">
        <w:rPr>
          <w:rFonts w:ascii="Helvetica" w:hAnsi="Helvetica" w:cs="Times New Roman"/>
          <w:color w:val="000000" w:themeColor="text1"/>
        </w:rPr>
        <w:t>Halprin</w:t>
      </w:r>
      <w:proofErr w:type="spellEnd"/>
      <w:r w:rsidRPr="00B143CB">
        <w:rPr>
          <w:rFonts w:ascii="Helvetica" w:hAnsi="Helvetica" w:cs="Times New Roman"/>
          <w:color w:val="000000" w:themeColor="text1"/>
        </w:rPr>
        <w:t xml:space="preserve"> pioneered the adaptive reuse reconstruction of historic buildings for urban revitalization in her reconstruction of the internationally recognized 1890 Union Street Shops, San Francisco (1963) beginning a world-wide movement; introduced the first computerized programming into large-scale land planning and design with CARLA (1971), a software program developed in-house by Willis and her firm; and designed the first ballet building for a major Ballet Company (1984) in the US. Her designs for the renovation of Glide Church and her prototypical design for Manhattan Village Academy Charter School in an existing building created new way of thinking about the building types. For these and the other significant projects in her design portfolio, Willis has received many honors, awards, and citations. Her designs combine an artist’s </w:t>
      </w:r>
      <w:r w:rsidRPr="00B143CB">
        <w:rPr>
          <w:rFonts w:ascii="Helvetica" w:hAnsi="Helvetica" w:cs="Times New Roman"/>
          <w:color w:val="000000" w:themeColor="text1"/>
        </w:rPr>
        <w:lastRenderedPageBreak/>
        <w:t xml:space="preserve">appreciation of light, color, and texture, and a designer’s understanding of form and </w:t>
      </w:r>
      <w:r w:rsidRPr="00920976">
        <w:rPr>
          <w:rFonts w:ascii="Helvetica" w:hAnsi="Helvetica" w:cs="Times New Roman"/>
          <w:color w:val="444444"/>
        </w:rPr>
        <w:t>proportion that serve to enhance the experience of space and to communicate directly to the senses.</w:t>
      </w:r>
    </w:p>
    <w:p w14:paraId="3B23AE2E" w14:textId="77777777" w:rsidR="00B143CB" w:rsidRPr="00920976" w:rsidRDefault="00B143CB" w:rsidP="00B143CB">
      <w:pPr>
        <w:shd w:val="clear" w:color="auto" w:fill="FFFFFF"/>
        <w:spacing w:before="150" w:after="225" w:line="360" w:lineRule="atLeast"/>
        <w:rPr>
          <w:rFonts w:ascii="Helvetica" w:hAnsi="Helvetica" w:cs="Times New Roman"/>
          <w:color w:val="444444"/>
        </w:rPr>
      </w:pPr>
      <w:r w:rsidRPr="00920976">
        <w:rPr>
          <w:rFonts w:ascii="Helvetica" w:hAnsi="Helvetica" w:cs="Times New Roman"/>
          <w:color w:val="444444"/>
        </w:rPr>
        <w:t>Beverly Willis, FAIA, has designed or consulted on over 800 projects during her long career.</w:t>
      </w:r>
    </w:p>
    <w:p w14:paraId="62DDEEB5" w14:textId="77777777" w:rsidR="00B143CB" w:rsidRPr="00920976" w:rsidRDefault="00B143CB" w:rsidP="00B143CB">
      <w:pPr>
        <w:shd w:val="clear" w:color="auto" w:fill="FFFFFF"/>
        <w:spacing w:before="150" w:after="225" w:line="360" w:lineRule="atLeast"/>
        <w:rPr>
          <w:rFonts w:ascii="Helvetica" w:hAnsi="Helvetica" w:cs="Times New Roman"/>
          <w:color w:val="444444"/>
        </w:rPr>
      </w:pPr>
      <w:r w:rsidRPr="00920976">
        <w:rPr>
          <w:rFonts w:ascii="Helvetica" w:hAnsi="Helvetica" w:cs="Times New Roman"/>
          <w:color w:val="444444"/>
        </w:rPr>
        <w:t>Upon graduating from the University of Hawaii in 1954, Beverly Willis established her own art atelier in Honolulu and began seeking commissions. Her work ranged from murals executed in paint on canvas and in fresco, to sand-casting, to wood sculpture. Clients such as Royal Hawaiian Hotel, the Hilton Hawaiian Village, United Air Lines, and the United Chinese Society commissioned pieces from her.</w:t>
      </w:r>
    </w:p>
    <w:p w14:paraId="771B77FB" w14:textId="77777777" w:rsidR="00B143CB" w:rsidRPr="00920976" w:rsidRDefault="00B143CB" w:rsidP="00B143CB">
      <w:pPr>
        <w:shd w:val="clear" w:color="auto" w:fill="FFFFFF"/>
        <w:spacing w:before="150" w:after="225" w:line="360" w:lineRule="atLeast"/>
        <w:rPr>
          <w:rFonts w:ascii="Helvetica" w:hAnsi="Helvetica" w:cs="Times New Roman"/>
          <w:color w:val="444444"/>
        </w:rPr>
      </w:pPr>
      <w:r w:rsidRPr="00920976">
        <w:rPr>
          <w:rFonts w:ascii="Helvetica" w:hAnsi="Helvetica" w:cs="Times New Roman"/>
          <w:color w:val="444444"/>
        </w:rPr>
        <w:t>Her success executing large-scale artworks led to commissions from the post-World War II military leadership stationed in Hawaii, for whom she provided art, interior design work, and renovation construction for military officers’ clubs. Here she learned the art of managing projects and of organizing architects and contractors. </w:t>
      </w:r>
    </w:p>
    <w:p w14:paraId="73D6DD67" w14:textId="77777777" w:rsidR="00B143CB" w:rsidRPr="00920976" w:rsidRDefault="00B143CB" w:rsidP="00B143CB">
      <w:pPr>
        <w:shd w:val="clear" w:color="auto" w:fill="FFFFFF"/>
        <w:spacing w:before="150" w:after="225" w:line="360" w:lineRule="atLeast"/>
        <w:rPr>
          <w:rFonts w:ascii="Helvetica" w:hAnsi="Helvetica" w:cs="Times New Roman"/>
          <w:color w:val="444444"/>
        </w:rPr>
      </w:pPr>
      <w:r w:rsidRPr="00920976">
        <w:rPr>
          <w:rFonts w:ascii="Helvetica" w:hAnsi="Helvetica" w:cs="Times New Roman"/>
          <w:color w:val="444444"/>
        </w:rPr>
        <w:t>In 1958 Willis opened a design office in San Francisco, California, at 545 Pacific Avenue, known then as the Barbary Coast. For two years she commuted to Honolulu in order to complete her commissions there. In San Francisco, her skill as a multi-media artist brought commissions for the interior design of retail stores, for which she quickly became nationally </w:t>
      </w:r>
      <w:hyperlink r:id="rId5" w:anchor="recognized" w:history="1">
        <w:r w:rsidRPr="00920976">
          <w:rPr>
            <w:rFonts w:ascii="Helvetica" w:hAnsi="Helvetica" w:cs="Times New Roman"/>
            <w:color w:val="0000FF"/>
            <w:u w:val="single"/>
            <w:bdr w:val="none" w:sz="0" w:space="0" w:color="auto" w:frame="1"/>
          </w:rPr>
          <w:t>recognized</w:t>
        </w:r>
      </w:hyperlink>
      <w:r w:rsidRPr="00920976">
        <w:rPr>
          <w:rFonts w:ascii="Helvetica" w:hAnsi="Helvetica" w:cs="Times New Roman"/>
          <w:color w:val="444444"/>
        </w:rPr>
        <w:t>. </w:t>
      </w:r>
    </w:p>
    <w:p w14:paraId="14F8B720" w14:textId="77777777" w:rsidR="00B143CB" w:rsidRPr="00920976" w:rsidRDefault="00B143CB" w:rsidP="00B143CB">
      <w:pPr>
        <w:shd w:val="clear" w:color="auto" w:fill="FFFFFF"/>
        <w:spacing w:before="150" w:after="225" w:line="360" w:lineRule="atLeast"/>
        <w:rPr>
          <w:rFonts w:ascii="Helvetica" w:hAnsi="Helvetica" w:cs="Times New Roman"/>
          <w:color w:val="444444"/>
        </w:rPr>
      </w:pPr>
      <w:r w:rsidRPr="00920976">
        <w:rPr>
          <w:rFonts w:ascii="Helvetica" w:hAnsi="Helvetica" w:cs="Times New Roman"/>
          <w:color w:val="444444"/>
        </w:rPr>
        <w:t>In 1966 Willis became a licensed architect, qualifying for the licensing exam as a self-taught professional. Prior to this time, she was permitted to design buildings under three stories in height under California law: she designed her first house in 1960 for Roxanna and Abbott Robertson in the Napa Valley.</w:t>
      </w:r>
    </w:p>
    <w:p w14:paraId="24960019" w14:textId="6768A252" w:rsidR="00B143CB" w:rsidRPr="00920976" w:rsidRDefault="00B143CB" w:rsidP="00B143CB">
      <w:pPr>
        <w:shd w:val="clear" w:color="auto" w:fill="FFFFFF"/>
        <w:spacing w:before="150" w:after="225" w:line="360" w:lineRule="atLeast"/>
        <w:rPr>
          <w:rFonts w:ascii="Helvetica" w:hAnsi="Helvetica" w:cs="Times New Roman"/>
          <w:color w:val="444444"/>
        </w:rPr>
      </w:pPr>
      <w:r w:rsidRPr="00920976">
        <w:rPr>
          <w:rFonts w:ascii="Helvetica" w:hAnsi="Helvetica" w:cs="Times New Roman"/>
          <w:color w:val="444444"/>
        </w:rPr>
        <w:t xml:space="preserve">In the years following her licensure, the architect designed many types of buildings. Her approach differed from those of architects who believed in “branding” and who, by applying the same design sensibility to </w:t>
      </w:r>
      <w:proofErr w:type="gramStart"/>
      <w:r w:rsidRPr="00920976">
        <w:rPr>
          <w:rFonts w:ascii="Helvetica" w:hAnsi="Helvetica" w:cs="Times New Roman"/>
          <w:color w:val="444444"/>
        </w:rPr>
        <w:t>all of</w:t>
      </w:r>
      <w:proofErr w:type="gramEnd"/>
      <w:r w:rsidRPr="00920976">
        <w:rPr>
          <w:rFonts w:ascii="Helvetica" w:hAnsi="Helvetica" w:cs="Times New Roman"/>
          <w:color w:val="444444"/>
        </w:rPr>
        <w:t xml:space="preserve"> their buildings, established a recognizable style. More concerned about how effectively a building communicated to its occupant or viewer, Willis designed using organic proportion, combined with new materials, textures, light and color that visually communicated to the senses. Her buildings fit easily within their surrounding context and were environmentally sensitive. </w:t>
      </w:r>
      <w:r w:rsidRPr="00B143CB">
        <w:rPr>
          <w:rFonts w:ascii="Helvetica" w:hAnsi="Helvetica" w:cs="Times New Roman"/>
          <w:color w:val="000000" w:themeColor="text1"/>
        </w:rPr>
        <w:t>Each</w:t>
      </w:r>
      <w:r w:rsidRPr="00920976">
        <w:rPr>
          <w:rFonts w:ascii="Helvetica" w:hAnsi="Helvetica" w:cs="Times New Roman"/>
          <w:color w:val="FF0000"/>
        </w:rPr>
        <w:t xml:space="preserve"> </w:t>
      </w:r>
      <w:r w:rsidRPr="00920976">
        <w:rPr>
          <w:rFonts w:ascii="Helvetica" w:hAnsi="Helvetica" w:cs="Times New Roman"/>
          <w:color w:val="444444"/>
        </w:rPr>
        <w:t>building she designed is different. All, however, express a “humanistic” ideal. </w:t>
      </w:r>
    </w:p>
    <w:p w14:paraId="298E7EC6" w14:textId="3428092B" w:rsidR="00B143CB" w:rsidRPr="00920976" w:rsidRDefault="00B143CB" w:rsidP="00B143CB">
      <w:pPr>
        <w:shd w:val="clear" w:color="auto" w:fill="FFFFFF"/>
        <w:spacing w:before="150" w:after="225" w:line="360" w:lineRule="atLeast"/>
        <w:rPr>
          <w:rFonts w:ascii="Helvetica" w:hAnsi="Helvetica" w:cs="Times New Roman"/>
          <w:color w:val="444444"/>
        </w:rPr>
      </w:pPr>
      <w:r w:rsidRPr="00920976">
        <w:rPr>
          <w:rFonts w:ascii="Helvetica" w:hAnsi="Helvetica" w:cs="Times New Roman"/>
          <w:color w:val="444444"/>
        </w:rPr>
        <w:lastRenderedPageBreak/>
        <w:t>Many of Willis’s designs established new approaches to building typology. In 1963 she designed a pioneering adaptive re-use project that converted three Victorian houses in the 1900 block of Union Street into a complex of stores and restaurants. Willis co-founded the Union Street Merchant Association and provided design assistance to other stores owners on the street. She also opened and designed her own cookware store, The Capricorn, to prove the industrial design theory that “good design sells.” </w:t>
      </w:r>
    </w:p>
    <w:p w14:paraId="5AA2348A" w14:textId="77777777" w:rsidR="00B143CB" w:rsidRPr="00920976" w:rsidRDefault="00B143CB" w:rsidP="00B143CB">
      <w:pPr>
        <w:shd w:val="clear" w:color="auto" w:fill="FFFFFF"/>
        <w:spacing w:before="150" w:after="225" w:line="360" w:lineRule="atLeast"/>
        <w:rPr>
          <w:rFonts w:ascii="Helvetica" w:hAnsi="Helvetica" w:cs="Times New Roman"/>
          <w:color w:val="FF0000"/>
        </w:rPr>
      </w:pPr>
      <w:r w:rsidRPr="00920976">
        <w:rPr>
          <w:rFonts w:ascii="Helvetica" w:hAnsi="Helvetica" w:cs="Times New Roman"/>
          <w:color w:val="444444"/>
        </w:rPr>
        <w:t>Willis’s Glide Church renovation of 1970 presented a new national model for urban churches of the period, which were losing their </w:t>
      </w:r>
      <w:hyperlink r:id="rId6" w:anchor="congregations" w:history="1">
        <w:r w:rsidRPr="00920976">
          <w:rPr>
            <w:rFonts w:ascii="Helvetica" w:hAnsi="Helvetica" w:cs="Times New Roman"/>
            <w:color w:val="0000FF"/>
            <w:u w:val="single"/>
            <w:bdr w:val="none" w:sz="0" w:space="0" w:color="auto" w:frame="1"/>
          </w:rPr>
          <w:t>congregations</w:t>
        </w:r>
      </w:hyperlink>
      <w:r w:rsidRPr="00920976">
        <w:rPr>
          <w:rFonts w:ascii="Helvetica" w:hAnsi="Helvetica" w:cs="Times New Roman"/>
          <w:color w:val="444444"/>
        </w:rPr>
        <w:t xml:space="preserve">. As wealthy and middle-class residents traded suburbs for the city, many urban churches were abandoned, Glide among them. Working with a young minister, Cecil Williams, Willis designed a dual-function church and multi-purpose room. Using light projections to change the perception of the interior and installing a high-tech, two-way sound system that allowed the audience to interact with Williams, the new building helped attract people from all over San Francisco. The congregation eventually rebounded, and the church hosted two packed </w:t>
      </w:r>
      <w:r w:rsidRPr="00B143CB">
        <w:rPr>
          <w:rFonts w:ascii="Helvetica" w:hAnsi="Helvetica" w:cs="Times New Roman"/>
          <w:color w:val="000000" w:themeColor="text1"/>
        </w:rPr>
        <w:t>sermons each Sunday. It became a national model for other abandoned urban churches.</w:t>
      </w:r>
    </w:p>
    <w:p w14:paraId="1BC67E55" w14:textId="7EF4873E" w:rsidR="00B143CB" w:rsidRPr="00920976" w:rsidRDefault="00B143CB" w:rsidP="00B143CB">
      <w:pPr>
        <w:shd w:val="clear" w:color="auto" w:fill="FFFFFF"/>
        <w:spacing w:before="150" w:after="225" w:line="360" w:lineRule="atLeast"/>
        <w:rPr>
          <w:rFonts w:ascii="Helvetica" w:hAnsi="Helvetica" w:cs="Times New Roman"/>
          <w:color w:val="444444"/>
        </w:rPr>
      </w:pPr>
      <w:r w:rsidRPr="00920976">
        <w:rPr>
          <w:rFonts w:ascii="Helvetica" w:hAnsi="Helvetica" w:cs="Times New Roman"/>
          <w:color w:val="444444"/>
        </w:rPr>
        <w:t>When suburban expansion was booming, Willis and her associates elected to combine her retail experience with large-scale housing – a new town approach. “We decided to take a hard look at the concept of traditional architectural [home] production and </w:t>
      </w:r>
      <w:hyperlink r:id="rId7" w:anchor="productivity" w:history="1">
        <w:r w:rsidRPr="00920976">
          <w:rPr>
            <w:rFonts w:ascii="Helvetica" w:hAnsi="Helvetica" w:cs="Times New Roman"/>
            <w:color w:val="0000FF"/>
            <w:u w:val="single"/>
            <w:bdr w:val="none" w:sz="0" w:space="0" w:color="auto" w:frame="1"/>
          </w:rPr>
          <w:t>productivity,”</w:t>
        </w:r>
      </w:hyperlink>
      <w:r>
        <w:rPr>
          <w:rFonts w:ascii="Helvetica" w:hAnsi="Helvetica" w:cs="Times New Roman"/>
          <w:color w:val="0000FF"/>
          <w:u w:val="single"/>
          <w:bdr w:val="none" w:sz="0" w:space="0" w:color="auto" w:frame="1"/>
        </w:rPr>
        <w:t xml:space="preserve"> </w:t>
      </w:r>
      <w:r w:rsidRPr="00920976">
        <w:rPr>
          <w:rFonts w:ascii="Helvetica" w:hAnsi="Helvetica" w:cs="Times New Roman"/>
          <w:color w:val="444444"/>
        </w:rPr>
        <w:t>she explained in an industry article. In order to achieve certain design goals for large-scale housing and land development, in 1971 Willis organized the in-house development and coding of a computer program. The result, CARLA (an acronym for the Computerized Approach to Residential Land </w:t>
      </w:r>
      <w:hyperlink r:id="rId8" w:anchor="analysis" w:history="1">
        <w:r w:rsidRPr="00920976">
          <w:rPr>
            <w:rFonts w:ascii="Helvetica" w:hAnsi="Helvetica" w:cs="Times New Roman"/>
            <w:color w:val="0000FF"/>
            <w:u w:val="single"/>
            <w:bdr w:val="none" w:sz="0" w:space="0" w:color="auto" w:frame="1"/>
          </w:rPr>
          <w:t>Analysis)</w:t>
        </w:r>
      </w:hyperlink>
      <w:r w:rsidRPr="00920976">
        <w:rPr>
          <w:rFonts w:ascii="Helvetica" w:hAnsi="Helvetica" w:cs="Times New Roman"/>
          <w:color w:val="444444"/>
        </w:rPr>
        <w:t>, was the first successful program used in the United States for large-scale land planning. It was applied in towns across the country.</w:t>
      </w:r>
    </w:p>
    <w:p w14:paraId="28E94172" w14:textId="77777777" w:rsidR="00B143CB" w:rsidRPr="00920976" w:rsidRDefault="00B143CB" w:rsidP="00B143CB">
      <w:pPr>
        <w:shd w:val="clear" w:color="auto" w:fill="FFFFFF"/>
        <w:spacing w:before="150" w:after="225" w:line="360" w:lineRule="atLeast"/>
        <w:rPr>
          <w:rFonts w:ascii="Helvetica" w:hAnsi="Helvetica" w:cs="Times New Roman"/>
          <w:color w:val="444444"/>
        </w:rPr>
      </w:pPr>
      <w:r w:rsidRPr="00920976">
        <w:rPr>
          <w:rFonts w:ascii="Helvetica" w:hAnsi="Helvetica" w:cs="Times New Roman"/>
          <w:color w:val="444444"/>
        </w:rPr>
        <w:t>The San Francisco Ballet Building in 1983 was the first in the United States designed exclusively for the use of a ballet company and </w:t>
      </w:r>
      <w:hyperlink r:id="rId9" w:anchor="school" w:history="1">
        <w:r w:rsidRPr="00920976">
          <w:rPr>
            <w:rFonts w:ascii="Helvetica" w:hAnsi="Helvetica" w:cs="Times New Roman"/>
            <w:color w:val="0000FF"/>
            <w:u w:val="single"/>
            <w:bdr w:val="none" w:sz="0" w:space="0" w:color="auto" w:frame="1"/>
          </w:rPr>
          <w:t>school.</w:t>
        </w:r>
      </w:hyperlink>
      <w:r w:rsidRPr="00920976">
        <w:rPr>
          <w:rFonts w:ascii="Helvetica" w:hAnsi="Helvetica" w:cs="Times New Roman"/>
          <w:color w:val="444444"/>
        </w:rPr>
        <w:t> As no architect had ever asked the organization what it wanted in a building, the answer was, “We don’t know.” Based on her astute observation of dancers and dancing, analysis of the company’s activities, and laboratory tests of various lighting and flooring options, Willis created a prototypical design that influenced ballet buildings to come. </w:t>
      </w:r>
    </w:p>
    <w:p w14:paraId="17807F98" w14:textId="77777777" w:rsidR="00B143CB" w:rsidRPr="00920976" w:rsidRDefault="00B143CB" w:rsidP="00B143CB">
      <w:pPr>
        <w:shd w:val="clear" w:color="auto" w:fill="FFFFFF"/>
        <w:spacing w:before="150" w:after="225" w:line="360" w:lineRule="atLeast"/>
        <w:rPr>
          <w:rFonts w:ascii="Helvetica" w:hAnsi="Helvetica" w:cs="Times New Roman"/>
          <w:color w:val="444444"/>
        </w:rPr>
      </w:pPr>
      <w:r w:rsidRPr="00920976">
        <w:rPr>
          <w:rFonts w:ascii="Helvetica" w:hAnsi="Helvetica" w:cs="Times New Roman"/>
          <w:color w:val="444444"/>
        </w:rPr>
        <w:t xml:space="preserve">Similarly, Willis’s Manhattan Village Academy, a New York City Department of Education high school designed in 1995, was intended as a prototype for small or </w:t>
      </w:r>
      <w:r w:rsidRPr="00920976">
        <w:rPr>
          <w:rFonts w:ascii="Helvetica" w:hAnsi="Helvetica" w:cs="Times New Roman"/>
          <w:color w:val="444444"/>
        </w:rPr>
        <w:lastRenderedPageBreak/>
        <w:t>“charter” schools embodying a new </w:t>
      </w:r>
      <w:hyperlink r:id="rId10" w:anchor="pedagogy" w:history="1">
        <w:r w:rsidRPr="00920976">
          <w:rPr>
            <w:rFonts w:ascii="Helvetica" w:hAnsi="Helvetica" w:cs="Times New Roman"/>
            <w:color w:val="0000FF"/>
            <w:u w:val="single"/>
            <w:bdr w:val="none" w:sz="0" w:space="0" w:color="auto" w:frame="1"/>
          </w:rPr>
          <w:t>pedagogy</w:t>
        </w:r>
      </w:hyperlink>
      <w:r w:rsidRPr="00920976">
        <w:rPr>
          <w:rFonts w:ascii="Helvetica" w:hAnsi="Helvetica" w:cs="Times New Roman"/>
          <w:color w:val="444444"/>
        </w:rPr>
        <w:t>. The school founders believed that the environment created by design would aid in learning, and it did.</w:t>
      </w:r>
    </w:p>
    <w:p w14:paraId="37ABA124" w14:textId="77777777" w:rsidR="00B143CB" w:rsidRPr="00920976" w:rsidRDefault="00B143CB" w:rsidP="00B143CB">
      <w:pPr>
        <w:shd w:val="clear" w:color="auto" w:fill="FFFFFF"/>
        <w:spacing w:before="150" w:after="225" w:line="360" w:lineRule="atLeast"/>
        <w:rPr>
          <w:rFonts w:ascii="Helvetica" w:hAnsi="Helvetica" w:cs="Times New Roman"/>
          <w:color w:val="444444"/>
        </w:rPr>
      </w:pPr>
      <w:r w:rsidRPr="00920976">
        <w:rPr>
          <w:rFonts w:ascii="Helvetica" w:hAnsi="Helvetica" w:cs="Times New Roman"/>
          <w:color w:val="444444"/>
        </w:rPr>
        <w:t xml:space="preserve">Willis’s practice evolved from retail and housing design to institutional, cultural, and government projects, as well as urban planning and development. She also consulted. Having worked for more than 41 years as a designer, Willis was involved in over 800 projects, providing a variety of design services. Willis’s designs are forerunners to early 21st century projects that bring together a humanistic concern for the occupant. Her oeuvre </w:t>
      </w:r>
      <w:r w:rsidRPr="00B143CB">
        <w:rPr>
          <w:rFonts w:ascii="Helvetica" w:hAnsi="Helvetica" w:cs="Times New Roman"/>
          <w:color w:val="000000" w:themeColor="text1"/>
        </w:rPr>
        <w:t xml:space="preserve">expanded </w:t>
      </w:r>
      <w:r w:rsidRPr="00920976">
        <w:rPr>
          <w:rFonts w:ascii="Helvetica" w:hAnsi="Helvetica" w:cs="Times New Roman"/>
          <w:color w:val="444444"/>
        </w:rPr>
        <w:t>the boundaries of architecture.</w:t>
      </w:r>
    </w:p>
    <w:p w14:paraId="4E51C163" w14:textId="77777777" w:rsidR="00B143CB" w:rsidRPr="00920976" w:rsidRDefault="00B143CB" w:rsidP="00B143CB">
      <w:pPr>
        <w:shd w:val="clear" w:color="auto" w:fill="FFFFFF"/>
        <w:spacing w:before="150" w:after="225" w:line="360" w:lineRule="atLeast"/>
        <w:rPr>
          <w:rFonts w:ascii="Helvetica" w:hAnsi="Helvetica" w:cs="Times New Roman"/>
          <w:color w:val="444444"/>
        </w:rPr>
      </w:pPr>
      <w:r w:rsidRPr="00920976">
        <w:rPr>
          <w:rFonts w:ascii="Helvetica" w:hAnsi="Helvetica" w:cs="Times New Roman"/>
          <w:color w:val="444444"/>
        </w:rPr>
        <w:t>In the late 1970s Willis undertook design-build work in addition to her architectural practice. After several successful development on her own, in 1980 she teamed up with Olympia York and Marriott Hotels to form a partnership that won the international competition to design-build 24 acres in downtown San Francisco which they named Yerba Buena Gardens. Four year later, when Olympia and York faced financial difficulties in a European project, the partnership relinquished their right to the development. However, the Marriott Hotel was built. </w:t>
      </w:r>
    </w:p>
    <w:p w14:paraId="3174CE9A" w14:textId="77777777" w:rsidR="00B143CB" w:rsidRPr="00920976" w:rsidRDefault="00B143CB" w:rsidP="00B143CB">
      <w:pPr>
        <w:shd w:val="clear" w:color="auto" w:fill="FFFFFF"/>
        <w:spacing w:before="150" w:after="225" w:line="360" w:lineRule="atLeast"/>
        <w:rPr>
          <w:rFonts w:ascii="Helvetica" w:hAnsi="Helvetica" w:cs="Times New Roman"/>
          <w:color w:val="444444"/>
        </w:rPr>
      </w:pPr>
      <w:r w:rsidRPr="00920976">
        <w:rPr>
          <w:rFonts w:ascii="Helvetica" w:hAnsi="Helvetica" w:cs="Times New Roman"/>
          <w:color w:val="444444"/>
        </w:rPr>
        <w:t xml:space="preserve">In 1988, the beginning of a great national building recession that would last until 1995, Willis followed Frank Lloyd Wright’s example and took a two-year sabbatical. She relocated to Stockbridge, Massachusetts, at the invitation of her friend Marge Champion, of the Marge and Gower Dance Team. When in 1990 the construction recession showed no signs of abating, Willis moved to New York City to partake of the city’s lively architecture discussions. In 1995, she founded the Architecture Research Institute, a non-profit dedicated to analyzing the future development of global cities. Working with some of New York’s leading architects and scholars, the institute presented its findings in </w:t>
      </w:r>
      <w:proofErr w:type="gramStart"/>
      <w:r w:rsidRPr="00920976">
        <w:rPr>
          <w:rFonts w:ascii="Helvetica" w:hAnsi="Helvetica" w:cs="Times New Roman"/>
          <w:color w:val="444444"/>
        </w:rPr>
        <w:t>a number of</w:t>
      </w:r>
      <w:proofErr w:type="gramEnd"/>
      <w:r w:rsidRPr="00920976">
        <w:rPr>
          <w:rFonts w:ascii="Helvetica" w:hAnsi="Helvetica" w:cs="Times New Roman"/>
          <w:color w:val="444444"/>
        </w:rPr>
        <w:t xml:space="preserve"> cities worldwide, including Oxford, England, Singapore, Hong Kong, Honolulu, and Beijing. In the same year, the National Building Museum published her book </w:t>
      </w:r>
      <w:r w:rsidRPr="00920976">
        <w:rPr>
          <w:rFonts w:ascii="Helvetica" w:hAnsi="Helvetica" w:cs="Times New Roman"/>
          <w:i/>
          <w:iCs/>
          <w:color w:val="000000"/>
        </w:rPr>
        <w:t>Invisible Images: The Silent Language of Architecture</w:t>
      </w:r>
      <w:r w:rsidRPr="00920976">
        <w:rPr>
          <w:rFonts w:ascii="Helvetica" w:hAnsi="Helvetica" w:cs="Times New Roman"/>
          <w:color w:val="444444"/>
        </w:rPr>
        <w:t>. </w:t>
      </w:r>
    </w:p>
    <w:p w14:paraId="6926C967" w14:textId="77777777" w:rsidR="00B143CB" w:rsidRPr="00920976" w:rsidRDefault="00B143CB" w:rsidP="00B143CB">
      <w:pPr>
        <w:shd w:val="clear" w:color="auto" w:fill="FFFFFF"/>
        <w:spacing w:before="150" w:after="225" w:line="360" w:lineRule="atLeast"/>
        <w:rPr>
          <w:rFonts w:ascii="Helvetica" w:hAnsi="Helvetica" w:cs="Times New Roman"/>
          <w:color w:val="444444"/>
        </w:rPr>
      </w:pPr>
      <w:r w:rsidRPr="00920976">
        <w:rPr>
          <w:rFonts w:ascii="Helvetica" w:hAnsi="Helvetica" w:cs="Times New Roman"/>
          <w:color w:val="444444"/>
        </w:rPr>
        <w:t>In 2000, Beverly Willis was asked by the German Academic Exchange Service (DAAD) to represent the United States, help organize a 90-day International University for Women (IFU), and participate as a </w:t>
      </w:r>
      <w:hyperlink r:id="rId11" w:anchor="professor" w:history="1">
        <w:r w:rsidRPr="00920976">
          <w:rPr>
            <w:rFonts w:ascii="Helvetica" w:hAnsi="Helvetica" w:cs="Times New Roman"/>
            <w:color w:val="0000FF"/>
            <w:u w:val="single"/>
            <w:bdr w:val="none" w:sz="0" w:space="0" w:color="auto" w:frame="1"/>
          </w:rPr>
          <w:t>professor.</w:t>
        </w:r>
      </w:hyperlink>
    </w:p>
    <w:p w14:paraId="10095DFF" w14:textId="05F54073" w:rsidR="00B143CB" w:rsidRPr="00B143CB" w:rsidRDefault="00B143CB" w:rsidP="00B143CB">
      <w:pPr>
        <w:shd w:val="clear" w:color="auto" w:fill="FFFFFF"/>
        <w:spacing w:before="150" w:after="225" w:line="360" w:lineRule="atLeast"/>
        <w:rPr>
          <w:rFonts w:ascii="Helvetica" w:hAnsi="Helvetica" w:cs="Times New Roman"/>
          <w:color w:val="000000" w:themeColor="text1"/>
        </w:rPr>
      </w:pPr>
      <w:r w:rsidRPr="00920976">
        <w:rPr>
          <w:rFonts w:ascii="Helvetica" w:hAnsi="Helvetica" w:cs="Times New Roman"/>
          <w:color w:val="444444"/>
        </w:rPr>
        <w:t>When terrorists attacked the World Trade Center in New York on September 11, 2001, Willis, in collaboration with </w:t>
      </w:r>
      <w:r w:rsidRPr="00920976">
        <w:rPr>
          <w:rFonts w:ascii="Helvetica" w:hAnsi="Helvetica" w:cs="Times New Roman"/>
          <w:i/>
          <w:iCs/>
          <w:color w:val="000000"/>
        </w:rPr>
        <w:t>Metropolis Magazine</w:t>
      </w:r>
      <w:r>
        <w:rPr>
          <w:rFonts w:ascii="Helvetica" w:hAnsi="Helvetica" w:cs="Times New Roman"/>
          <w:i/>
          <w:iCs/>
          <w:color w:val="000000"/>
        </w:rPr>
        <w:t xml:space="preserve"> </w:t>
      </w:r>
      <w:r w:rsidRPr="00920976">
        <w:rPr>
          <w:rFonts w:ascii="Helvetica" w:hAnsi="Helvetica" w:cs="Times New Roman"/>
          <w:color w:val="444444"/>
        </w:rPr>
        <w:t xml:space="preserve">editor Susan </w:t>
      </w:r>
      <w:proofErr w:type="spellStart"/>
      <w:r w:rsidRPr="00920976">
        <w:rPr>
          <w:rFonts w:ascii="Helvetica" w:hAnsi="Helvetica" w:cs="Times New Roman"/>
          <w:color w:val="444444"/>
        </w:rPr>
        <w:t>Szenasy</w:t>
      </w:r>
      <w:proofErr w:type="spellEnd"/>
      <w:r w:rsidRPr="00920976">
        <w:rPr>
          <w:rFonts w:ascii="Helvetica" w:hAnsi="Helvetica" w:cs="Times New Roman"/>
          <w:color w:val="444444"/>
        </w:rPr>
        <w:t xml:space="preserve">, organized a group of 500 Lower Manhattan residents to create citizen’s plans to rebuild Manhattan </w:t>
      </w:r>
      <w:r w:rsidRPr="00920976">
        <w:rPr>
          <w:rFonts w:ascii="Helvetica" w:hAnsi="Helvetica" w:cs="Times New Roman"/>
          <w:color w:val="444444"/>
        </w:rPr>
        <w:lastRenderedPageBreak/>
        <w:t>below Canal Street. The group, named Rebuild Downtown Our Town (</w:t>
      </w:r>
      <w:proofErr w:type="spellStart"/>
      <w:proofErr w:type="gramStart"/>
      <w:r w:rsidRPr="00920976">
        <w:rPr>
          <w:rFonts w:ascii="Helvetica" w:hAnsi="Helvetica" w:cs="Times New Roman"/>
          <w:color w:val="444444"/>
        </w:rPr>
        <w:t>R.Dot</w:t>
      </w:r>
      <w:proofErr w:type="spellEnd"/>
      <w:proofErr w:type="gramEnd"/>
      <w:r w:rsidRPr="00920976">
        <w:rPr>
          <w:rFonts w:ascii="Helvetica" w:hAnsi="Helvetica" w:cs="Times New Roman"/>
          <w:color w:val="444444"/>
        </w:rPr>
        <w:t xml:space="preserve">), was an initiative of the Architecture Research Institute. The American Planning Association </w:t>
      </w:r>
      <w:r w:rsidRPr="00B143CB">
        <w:rPr>
          <w:rFonts w:ascii="Helvetica" w:hAnsi="Helvetica" w:cs="Times New Roman"/>
          <w:color w:val="000000" w:themeColor="text1"/>
        </w:rPr>
        <w:t xml:space="preserve">recognized its planning contribution to the city by giving </w:t>
      </w:r>
      <w:proofErr w:type="spellStart"/>
      <w:proofErr w:type="gramStart"/>
      <w:r w:rsidRPr="00B143CB">
        <w:rPr>
          <w:rFonts w:ascii="Helvetica" w:hAnsi="Helvetica" w:cs="Times New Roman"/>
          <w:color w:val="000000" w:themeColor="text1"/>
        </w:rPr>
        <w:t>R.Dot</w:t>
      </w:r>
      <w:proofErr w:type="spellEnd"/>
      <w:proofErr w:type="gramEnd"/>
      <w:r w:rsidRPr="00B143CB">
        <w:rPr>
          <w:rFonts w:ascii="Helvetica" w:hAnsi="Helvetica" w:cs="Times New Roman"/>
          <w:color w:val="000000" w:themeColor="text1"/>
        </w:rPr>
        <w:t xml:space="preserve"> the Lawrence C. Horton Award for Leadership in City and Regional Planning in 2003. </w:t>
      </w:r>
    </w:p>
    <w:p w14:paraId="5267B07D" w14:textId="77777777" w:rsidR="00B143CB" w:rsidRPr="00B143CB" w:rsidRDefault="00B143CB" w:rsidP="00B143CB">
      <w:pPr>
        <w:shd w:val="clear" w:color="auto" w:fill="FFFFFF"/>
        <w:spacing w:before="150" w:after="225" w:line="360" w:lineRule="atLeast"/>
        <w:rPr>
          <w:rFonts w:ascii="Helvetica" w:hAnsi="Helvetica" w:cs="Times New Roman"/>
          <w:color w:val="000000" w:themeColor="text1"/>
        </w:rPr>
      </w:pPr>
      <w:r w:rsidRPr="00B143CB">
        <w:rPr>
          <w:rFonts w:ascii="Helvetica" w:hAnsi="Helvetica" w:cs="Times New Roman"/>
          <w:color w:val="000000" w:themeColor="text1"/>
        </w:rPr>
        <w:t xml:space="preserve">Decades earlier at age of 75, as a woman working in architecture, Willis had come to realized that the significant contributions made by female practitioners were not becoming part of the profession’s historical narrative. She decided to </w:t>
      </w:r>
      <w:proofErr w:type="gramStart"/>
      <w:r w:rsidRPr="00B143CB">
        <w:rPr>
          <w:rFonts w:ascii="Helvetica" w:hAnsi="Helvetica" w:cs="Times New Roman"/>
          <w:color w:val="000000" w:themeColor="text1"/>
        </w:rPr>
        <w:t>take action</w:t>
      </w:r>
      <w:proofErr w:type="gramEnd"/>
      <w:r w:rsidRPr="00B143CB">
        <w:rPr>
          <w:rFonts w:ascii="Helvetica" w:hAnsi="Helvetica" w:cs="Times New Roman"/>
          <w:color w:val="000000" w:themeColor="text1"/>
        </w:rPr>
        <w:t>. She shifted her efforts to exposing and changing the male-dominated culture of the construction industry into one that recognized women’s innovative work and preserved it in the historical record. In 2002, she established the Beverly Willis Architecture Foundation </w:t>
      </w:r>
      <w:hyperlink r:id="rId12" w:anchor="BWAF" w:history="1">
        <w:r w:rsidRPr="00F714AB">
          <w:rPr>
            <w:rFonts w:ascii="Helvetica" w:hAnsi="Helvetica" w:cs="Times New Roman"/>
            <w:color w:val="000000" w:themeColor="text1"/>
            <w:bdr w:val="none" w:sz="0" w:space="0" w:color="auto" w:frame="1"/>
          </w:rPr>
          <w:t>(</w:t>
        </w:r>
        <w:r w:rsidRPr="00B143CB">
          <w:rPr>
            <w:rFonts w:ascii="Helvetica" w:hAnsi="Helvetica" w:cs="Times New Roman"/>
            <w:color w:val="000000" w:themeColor="text1"/>
            <w:u w:val="single"/>
            <w:bdr w:val="none" w:sz="0" w:space="0" w:color="auto" w:frame="1"/>
          </w:rPr>
          <w:t>BWAF</w:t>
        </w:r>
        <w:r w:rsidRPr="00F714AB">
          <w:rPr>
            <w:rFonts w:ascii="Helvetica" w:hAnsi="Helvetica" w:cs="Times New Roman"/>
            <w:color w:val="000000" w:themeColor="text1"/>
            <w:bdr w:val="none" w:sz="0" w:space="0" w:color="auto" w:frame="1"/>
          </w:rPr>
          <w:t>).</w:t>
        </w:r>
      </w:hyperlink>
      <w:r w:rsidRPr="00B143CB">
        <w:rPr>
          <w:rFonts w:ascii="Helvetica" w:hAnsi="Helvetica" w:cs="Times New Roman"/>
          <w:color w:val="000000" w:themeColor="text1"/>
        </w:rPr>
        <w:t xml:space="preserve"> Under the guidance of its first Executive Director, Wanda </w:t>
      </w:r>
      <w:proofErr w:type="spellStart"/>
      <w:r w:rsidRPr="00B143CB">
        <w:rPr>
          <w:rFonts w:ascii="Helvetica" w:hAnsi="Helvetica" w:cs="Times New Roman"/>
          <w:color w:val="000000" w:themeColor="text1"/>
        </w:rPr>
        <w:t>Bubriski</w:t>
      </w:r>
      <w:proofErr w:type="spellEnd"/>
      <w:r w:rsidRPr="00B143CB">
        <w:rPr>
          <w:rFonts w:ascii="Helvetica" w:hAnsi="Helvetica" w:cs="Times New Roman"/>
          <w:color w:val="000000" w:themeColor="text1"/>
        </w:rPr>
        <w:t>, and an active founding board, BWAF made grants to historians and writers to further the foundation’s mission. In 2008 the grant-making foundation underwent a transition to become a program-oriented one, relying on research and education to achieve its goals.</w:t>
      </w:r>
    </w:p>
    <w:p w14:paraId="6EEA95BB" w14:textId="2CB6370C" w:rsidR="00B143CB" w:rsidRPr="00B143CB" w:rsidRDefault="00B143CB" w:rsidP="00B143CB">
      <w:pPr>
        <w:shd w:val="clear" w:color="auto" w:fill="FFFFFF"/>
        <w:spacing w:before="150" w:after="225" w:line="360" w:lineRule="atLeast"/>
        <w:rPr>
          <w:rFonts w:ascii="Helvetica" w:hAnsi="Helvetica" w:cs="Times New Roman"/>
          <w:color w:val="000000" w:themeColor="text1"/>
        </w:rPr>
      </w:pPr>
      <w:r w:rsidRPr="00B143CB">
        <w:rPr>
          <w:rFonts w:ascii="Helvetica" w:hAnsi="Helvetica" w:cs="Times New Roman"/>
          <w:color w:val="000000" w:themeColor="text1"/>
        </w:rPr>
        <w:t>At age 80, Willis became a filmmaker of 15-minute documentary films. For a program celebrating the Guggenheim Museum’s 50th anniversary, she wrote and directed the very successful film </w:t>
      </w:r>
      <w:r w:rsidRPr="00B143CB">
        <w:rPr>
          <w:rFonts w:ascii="Helvetica" w:hAnsi="Helvetica" w:cs="Times New Roman"/>
          <w:i/>
          <w:iCs/>
          <w:color w:val="000000" w:themeColor="text1"/>
        </w:rPr>
        <w:t>“A Girl is a Fellow Here”: 100 Women Architects in the Studio of Frank Lloyd Wright</w:t>
      </w:r>
      <w:r w:rsidRPr="00B143CB">
        <w:rPr>
          <w:rFonts w:ascii="Helvetica" w:hAnsi="Helvetica" w:cs="Times New Roman"/>
          <w:color w:val="000000" w:themeColor="text1"/>
        </w:rPr>
        <w:t> (2009) now a classic. Her other films include </w:t>
      </w:r>
      <w:r w:rsidRPr="00B143CB">
        <w:rPr>
          <w:rFonts w:ascii="Helvetica" w:hAnsi="Helvetica" w:cs="Times New Roman"/>
          <w:i/>
          <w:iCs/>
          <w:color w:val="000000" w:themeColor="text1"/>
        </w:rPr>
        <w:t>Built for Ballet: An American Original</w:t>
      </w:r>
      <w:r w:rsidRPr="00B143CB">
        <w:rPr>
          <w:rFonts w:ascii="Helvetica" w:hAnsi="Helvetica" w:cs="Times New Roman"/>
          <w:color w:val="000000" w:themeColor="text1"/>
        </w:rPr>
        <w:t> (2013), </w:t>
      </w:r>
      <w:r w:rsidRPr="00B143CB">
        <w:rPr>
          <w:rFonts w:ascii="Helvetica" w:hAnsi="Helvetica" w:cs="Times New Roman"/>
          <w:i/>
          <w:iCs/>
          <w:color w:val="000000" w:themeColor="text1"/>
        </w:rPr>
        <w:t>The Artist, Beverly Willis: Honolulu and San Francisco Years, 1942–1960</w:t>
      </w:r>
      <w:r w:rsidRPr="00B143CB">
        <w:rPr>
          <w:rFonts w:ascii="Helvetica" w:hAnsi="Helvetica" w:cs="Times New Roman"/>
          <w:color w:val="000000" w:themeColor="text1"/>
        </w:rPr>
        <w:t> (2013), </w:t>
      </w:r>
      <w:r w:rsidRPr="00B143CB">
        <w:rPr>
          <w:rFonts w:ascii="Helvetica" w:hAnsi="Helvetica" w:cs="Times New Roman"/>
          <w:i/>
          <w:iCs/>
          <w:color w:val="000000" w:themeColor="text1"/>
        </w:rPr>
        <w:t>The Architect, Beverly Willis: San Francisco and New York Years, 1958–1995</w:t>
      </w:r>
      <w:r w:rsidRPr="00B143CB">
        <w:rPr>
          <w:rFonts w:ascii="Helvetica" w:hAnsi="Helvetica" w:cs="Times New Roman"/>
          <w:color w:val="000000" w:themeColor="text1"/>
        </w:rPr>
        <w:t> (2013), and </w:t>
      </w:r>
      <w:r w:rsidRPr="00B143CB">
        <w:rPr>
          <w:rFonts w:ascii="Helvetica" w:hAnsi="Helvetica" w:cs="Times New Roman"/>
          <w:i/>
          <w:iCs/>
          <w:color w:val="000000" w:themeColor="text1"/>
        </w:rPr>
        <w:t>Unknown New York: The City Women Built</w:t>
      </w:r>
      <w:r w:rsidRPr="00B143CB">
        <w:rPr>
          <w:rFonts w:ascii="Helvetica" w:hAnsi="Helvetica" w:cs="Times New Roman"/>
          <w:color w:val="000000" w:themeColor="text1"/>
        </w:rPr>
        <w:t> </w:t>
      </w:r>
      <w:r w:rsidRPr="00B143CB">
        <w:rPr>
          <w:rFonts w:ascii="Helvetica" w:hAnsi="Helvetica" w:cs="Times New Roman"/>
          <w:strike/>
          <w:color w:val="000000" w:themeColor="text1"/>
        </w:rPr>
        <w:t>(in process)., (</w:t>
      </w:r>
      <w:r w:rsidRPr="00B143CB">
        <w:rPr>
          <w:rFonts w:ascii="Helvetica" w:hAnsi="Helvetica" w:cs="Times New Roman"/>
          <w:color w:val="000000" w:themeColor="text1"/>
        </w:rPr>
        <w:t>2018).</w:t>
      </w:r>
    </w:p>
    <w:p w14:paraId="387F1D79" w14:textId="77777777" w:rsidR="00B143CB" w:rsidRPr="00920976" w:rsidRDefault="00B143CB" w:rsidP="00B143CB">
      <w:pPr>
        <w:shd w:val="clear" w:color="auto" w:fill="FFFFFF"/>
        <w:spacing w:before="150" w:after="225" w:line="360" w:lineRule="atLeast"/>
        <w:rPr>
          <w:rFonts w:ascii="Helvetica" w:hAnsi="Helvetica" w:cs="Times New Roman"/>
          <w:color w:val="444444"/>
        </w:rPr>
      </w:pPr>
      <w:r w:rsidRPr="00920976">
        <w:rPr>
          <w:rFonts w:ascii="Helvetica" w:hAnsi="Helvetica" w:cs="Times New Roman"/>
          <w:color w:val="444444"/>
        </w:rPr>
        <w:t>Remaining a voting member of the BWAF board, Willis resigned as its president in 2014.</w:t>
      </w:r>
    </w:p>
    <w:p w14:paraId="7F9A6C37" w14:textId="77777777" w:rsidR="00B143CB" w:rsidRPr="00920976" w:rsidRDefault="00B143CB" w:rsidP="00B143CB">
      <w:pPr>
        <w:shd w:val="clear" w:color="auto" w:fill="FFFFFF"/>
        <w:spacing w:before="150" w:after="150"/>
        <w:outlineLvl w:val="2"/>
        <w:rPr>
          <w:rFonts w:ascii="inherit" w:eastAsia="Times New Roman" w:hAnsi="inherit" w:cs="Times New Roman"/>
          <w:color w:val="6C85BB"/>
          <w:sz w:val="36"/>
          <w:szCs w:val="36"/>
        </w:rPr>
      </w:pPr>
      <w:r w:rsidRPr="00920976">
        <w:rPr>
          <w:rFonts w:ascii="inherit" w:eastAsia="Times New Roman" w:hAnsi="inherit" w:cs="Times New Roman"/>
          <w:color w:val="6C85BB"/>
          <w:sz w:val="36"/>
          <w:szCs w:val="36"/>
        </w:rPr>
        <w:t>Public Service</w:t>
      </w:r>
    </w:p>
    <w:p w14:paraId="62368233" w14:textId="77777777" w:rsidR="00B143CB" w:rsidRPr="00920976" w:rsidRDefault="00B143CB" w:rsidP="00B143CB">
      <w:pPr>
        <w:shd w:val="clear" w:color="auto" w:fill="FFFFFF"/>
        <w:rPr>
          <w:rFonts w:ascii="Helvetica" w:eastAsia="Times New Roman" w:hAnsi="Helvetica" w:cs="Times New Roman"/>
          <w:b/>
          <w:bCs/>
          <w:color w:val="444444"/>
        </w:rPr>
      </w:pPr>
      <w:r w:rsidRPr="00920976">
        <w:rPr>
          <w:rFonts w:ascii="Helvetica" w:eastAsia="Times New Roman" w:hAnsi="Helvetica" w:cs="Times New Roman"/>
          <w:b/>
          <w:bCs/>
          <w:color w:val="444444"/>
        </w:rPr>
        <w:t>1972–1977</w:t>
      </w:r>
    </w:p>
    <w:p w14:paraId="602DC10E" w14:textId="77777777" w:rsidR="00B143CB" w:rsidRPr="00920976" w:rsidRDefault="00B143CB" w:rsidP="00B143CB">
      <w:pPr>
        <w:shd w:val="clear" w:color="auto" w:fill="FFFFFF"/>
        <w:spacing w:after="240"/>
        <w:ind w:left="720"/>
        <w:rPr>
          <w:rFonts w:ascii="Helvetica" w:eastAsia="Times New Roman" w:hAnsi="Helvetica" w:cs="Times New Roman"/>
          <w:color w:val="444444"/>
        </w:rPr>
      </w:pPr>
      <w:r w:rsidRPr="00920976">
        <w:rPr>
          <w:rFonts w:ascii="Helvetica" w:eastAsia="Times New Roman" w:hAnsi="Helvetica" w:cs="Times New Roman"/>
          <w:color w:val="444444"/>
        </w:rPr>
        <w:t>Member, National Academy of Sciences, Board on Infrastructure and Constructed Environment</w:t>
      </w:r>
    </w:p>
    <w:p w14:paraId="565430D1" w14:textId="77777777" w:rsidR="00B143CB" w:rsidRPr="00920976" w:rsidRDefault="00B143CB" w:rsidP="00B143CB">
      <w:pPr>
        <w:shd w:val="clear" w:color="auto" w:fill="FFFFFF"/>
        <w:rPr>
          <w:rFonts w:ascii="Helvetica" w:eastAsia="Times New Roman" w:hAnsi="Helvetica" w:cs="Times New Roman"/>
          <w:b/>
          <w:bCs/>
          <w:color w:val="444444"/>
        </w:rPr>
      </w:pPr>
      <w:r w:rsidRPr="00920976">
        <w:rPr>
          <w:rFonts w:ascii="Helvetica" w:eastAsia="Times New Roman" w:hAnsi="Helvetica" w:cs="Times New Roman"/>
          <w:b/>
          <w:bCs/>
          <w:color w:val="444444"/>
        </w:rPr>
        <w:t>1973–1976</w:t>
      </w:r>
    </w:p>
    <w:p w14:paraId="76E1AFFE" w14:textId="77777777" w:rsidR="00B143CB" w:rsidRPr="00920976" w:rsidRDefault="00B143CB" w:rsidP="00B143CB">
      <w:pPr>
        <w:shd w:val="clear" w:color="auto" w:fill="FFFFFF"/>
        <w:spacing w:after="240"/>
        <w:ind w:left="720"/>
        <w:rPr>
          <w:rFonts w:ascii="Helvetica" w:eastAsia="Times New Roman" w:hAnsi="Helvetica" w:cs="Times New Roman"/>
          <w:color w:val="444444"/>
        </w:rPr>
      </w:pPr>
      <w:r w:rsidRPr="00920976">
        <w:rPr>
          <w:rFonts w:ascii="Helvetica" w:eastAsia="Times New Roman" w:hAnsi="Helvetica" w:cs="Times New Roman"/>
          <w:color w:val="444444"/>
        </w:rPr>
        <w:t>Chair, Federal Facilities Council, representing the Board on Infrastructure and Constructed Environment, National Academy of Sciences</w:t>
      </w:r>
    </w:p>
    <w:p w14:paraId="4B299CF5" w14:textId="77777777" w:rsidR="00B143CB" w:rsidRPr="00920976" w:rsidRDefault="00B143CB" w:rsidP="00B143CB">
      <w:pPr>
        <w:shd w:val="clear" w:color="auto" w:fill="FFFFFF"/>
        <w:rPr>
          <w:rFonts w:ascii="Helvetica" w:eastAsia="Times New Roman" w:hAnsi="Helvetica" w:cs="Times New Roman"/>
          <w:b/>
          <w:bCs/>
          <w:color w:val="444444"/>
        </w:rPr>
      </w:pPr>
      <w:r w:rsidRPr="00920976">
        <w:rPr>
          <w:rFonts w:ascii="Helvetica" w:eastAsia="Times New Roman" w:hAnsi="Helvetica" w:cs="Times New Roman"/>
          <w:b/>
          <w:bCs/>
          <w:color w:val="444444"/>
        </w:rPr>
        <w:t>1975–1980</w:t>
      </w:r>
    </w:p>
    <w:p w14:paraId="16773C3F" w14:textId="77777777" w:rsidR="00B143CB" w:rsidRPr="00920976" w:rsidRDefault="00B143CB" w:rsidP="00B143CB">
      <w:pPr>
        <w:shd w:val="clear" w:color="auto" w:fill="FFFFFF"/>
        <w:spacing w:after="240"/>
        <w:ind w:left="720"/>
        <w:rPr>
          <w:rFonts w:ascii="Helvetica" w:eastAsia="Times New Roman" w:hAnsi="Helvetica" w:cs="Times New Roman"/>
          <w:color w:val="444444"/>
        </w:rPr>
      </w:pPr>
      <w:r w:rsidRPr="00920976">
        <w:rPr>
          <w:rFonts w:ascii="Helvetica" w:eastAsia="Times New Roman" w:hAnsi="Helvetica" w:cs="Times New Roman"/>
          <w:color w:val="444444"/>
        </w:rPr>
        <w:t>Founding Trustee, National Building Museum, Washington, DC</w:t>
      </w:r>
    </w:p>
    <w:p w14:paraId="774EFD2C" w14:textId="77777777" w:rsidR="00B143CB" w:rsidRPr="00920976" w:rsidRDefault="00B143CB" w:rsidP="00B143CB">
      <w:pPr>
        <w:shd w:val="clear" w:color="auto" w:fill="FFFFFF"/>
        <w:rPr>
          <w:rFonts w:ascii="Helvetica" w:eastAsia="Times New Roman" w:hAnsi="Helvetica" w:cs="Times New Roman"/>
          <w:b/>
          <w:bCs/>
          <w:color w:val="444444"/>
        </w:rPr>
      </w:pPr>
      <w:r w:rsidRPr="00920976">
        <w:rPr>
          <w:rFonts w:ascii="Helvetica" w:eastAsia="Times New Roman" w:hAnsi="Helvetica" w:cs="Times New Roman"/>
          <w:b/>
          <w:bCs/>
          <w:color w:val="444444"/>
        </w:rPr>
        <w:lastRenderedPageBreak/>
        <w:t>1976</w:t>
      </w:r>
    </w:p>
    <w:p w14:paraId="2C537B58" w14:textId="77777777" w:rsidR="00B143CB" w:rsidRPr="00920976" w:rsidRDefault="00B143CB" w:rsidP="00B143CB">
      <w:pPr>
        <w:shd w:val="clear" w:color="auto" w:fill="FFFFFF"/>
        <w:spacing w:after="240"/>
        <w:ind w:left="720"/>
        <w:rPr>
          <w:rFonts w:ascii="Helvetica" w:eastAsia="Times New Roman" w:hAnsi="Helvetica" w:cs="Times New Roman"/>
          <w:color w:val="444444"/>
        </w:rPr>
      </w:pPr>
      <w:r w:rsidRPr="00920976">
        <w:rPr>
          <w:rFonts w:ascii="Helvetica" w:eastAsia="Times New Roman" w:hAnsi="Helvetica" w:cs="Times New Roman"/>
          <w:color w:val="444444"/>
        </w:rPr>
        <w:t>US Government Delegate to Habitat 1, the United Nations Conference on Human Settlements</w:t>
      </w:r>
    </w:p>
    <w:p w14:paraId="19AFAA46" w14:textId="77777777" w:rsidR="00B143CB" w:rsidRPr="00920976" w:rsidRDefault="00B143CB" w:rsidP="00B143CB">
      <w:pPr>
        <w:shd w:val="clear" w:color="auto" w:fill="FFFFFF"/>
        <w:rPr>
          <w:rFonts w:ascii="Helvetica" w:eastAsia="Times New Roman" w:hAnsi="Helvetica" w:cs="Times New Roman"/>
          <w:b/>
          <w:bCs/>
          <w:color w:val="444444"/>
        </w:rPr>
      </w:pPr>
      <w:r w:rsidRPr="00920976">
        <w:rPr>
          <w:rFonts w:ascii="Helvetica" w:eastAsia="Times New Roman" w:hAnsi="Helvetica" w:cs="Times New Roman"/>
          <w:b/>
          <w:bCs/>
          <w:color w:val="444444"/>
        </w:rPr>
        <w:t>1979</w:t>
      </w:r>
    </w:p>
    <w:p w14:paraId="032407F7" w14:textId="77777777" w:rsidR="00B143CB" w:rsidRPr="00920976" w:rsidRDefault="00B143CB" w:rsidP="00B143CB">
      <w:pPr>
        <w:shd w:val="clear" w:color="auto" w:fill="FFFFFF"/>
        <w:spacing w:after="240"/>
        <w:ind w:left="720"/>
        <w:rPr>
          <w:rFonts w:ascii="Helvetica" w:eastAsia="Times New Roman" w:hAnsi="Helvetica" w:cs="Times New Roman"/>
          <w:color w:val="444444"/>
        </w:rPr>
      </w:pPr>
      <w:r w:rsidRPr="00920976">
        <w:rPr>
          <w:rFonts w:ascii="Helvetica" w:eastAsia="Times New Roman" w:hAnsi="Helvetica" w:cs="Times New Roman"/>
          <w:color w:val="444444"/>
        </w:rPr>
        <w:t>Vice-President/President Elect/President, California Council of American Institute of Architects</w:t>
      </w:r>
    </w:p>
    <w:p w14:paraId="18523B9E" w14:textId="77777777" w:rsidR="00B143CB" w:rsidRPr="00920976" w:rsidRDefault="00B143CB" w:rsidP="00B143CB">
      <w:pPr>
        <w:shd w:val="clear" w:color="auto" w:fill="FFFFFF"/>
        <w:rPr>
          <w:rFonts w:ascii="Helvetica" w:eastAsia="Times New Roman" w:hAnsi="Helvetica" w:cs="Times New Roman"/>
          <w:b/>
          <w:bCs/>
          <w:color w:val="444444"/>
        </w:rPr>
      </w:pPr>
      <w:r w:rsidRPr="00920976">
        <w:rPr>
          <w:rFonts w:ascii="Helvetica" w:eastAsia="Times New Roman" w:hAnsi="Helvetica" w:cs="Times New Roman"/>
          <w:b/>
          <w:bCs/>
          <w:color w:val="444444"/>
        </w:rPr>
        <w:t>1980</w:t>
      </w:r>
    </w:p>
    <w:p w14:paraId="25C5C850" w14:textId="77777777" w:rsidR="00B143CB" w:rsidRPr="00920976" w:rsidRDefault="00B143CB" w:rsidP="00B143CB">
      <w:pPr>
        <w:shd w:val="clear" w:color="auto" w:fill="FFFFFF"/>
        <w:spacing w:after="240"/>
        <w:ind w:left="720"/>
        <w:rPr>
          <w:rFonts w:ascii="Helvetica" w:eastAsia="Times New Roman" w:hAnsi="Helvetica" w:cs="Times New Roman"/>
          <w:color w:val="444444"/>
        </w:rPr>
      </w:pPr>
      <w:r w:rsidRPr="00920976">
        <w:rPr>
          <w:rFonts w:ascii="Helvetica" w:eastAsia="Times New Roman" w:hAnsi="Helvetica" w:cs="Times New Roman"/>
          <w:color w:val="444444"/>
        </w:rPr>
        <w:t>President, California Council of American Institute of Architects</w:t>
      </w:r>
    </w:p>
    <w:p w14:paraId="2FA25A1D" w14:textId="77777777" w:rsidR="00B143CB" w:rsidRPr="00920976" w:rsidRDefault="00B143CB" w:rsidP="00B143CB">
      <w:pPr>
        <w:shd w:val="clear" w:color="auto" w:fill="FFFFFF"/>
        <w:rPr>
          <w:rFonts w:ascii="Helvetica" w:eastAsia="Times New Roman" w:hAnsi="Helvetica" w:cs="Times New Roman"/>
          <w:b/>
          <w:bCs/>
          <w:color w:val="444444"/>
        </w:rPr>
      </w:pPr>
      <w:r w:rsidRPr="00920976">
        <w:rPr>
          <w:rFonts w:ascii="Helvetica" w:eastAsia="Times New Roman" w:hAnsi="Helvetica" w:cs="Times New Roman"/>
          <w:b/>
          <w:bCs/>
          <w:color w:val="444444"/>
        </w:rPr>
        <w:t>1982</w:t>
      </w:r>
    </w:p>
    <w:p w14:paraId="0267D518" w14:textId="1398337C" w:rsidR="00B143CB" w:rsidRDefault="00B143CB" w:rsidP="00B143CB">
      <w:pPr>
        <w:shd w:val="clear" w:color="auto" w:fill="FFFFFF"/>
        <w:spacing w:after="240"/>
        <w:ind w:left="720"/>
        <w:rPr>
          <w:rFonts w:ascii="Helvetica" w:eastAsia="Times New Roman" w:hAnsi="Helvetica" w:cs="Times New Roman"/>
          <w:color w:val="444444"/>
        </w:rPr>
      </w:pPr>
      <w:r w:rsidRPr="00920976">
        <w:rPr>
          <w:rFonts w:ascii="Helvetica" w:eastAsia="Times New Roman" w:hAnsi="Helvetica" w:cs="Times New Roman"/>
          <w:color w:val="444444"/>
        </w:rPr>
        <w:t>President, Golden Gate Chapter, Lambda Alpha International, San Francisco, CA </w:t>
      </w:r>
    </w:p>
    <w:p w14:paraId="6466A2ED" w14:textId="3946452C" w:rsidR="00B143CB" w:rsidRPr="00920976" w:rsidRDefault="00B143CB" w:rsidP="00F714AB">
      <w:pPr>
        <w:shd w:val="clear" w:color="auto" w:fill="FFFFFF"/>
        <w:spacing w:after="240"/>
        <w:rPr>
          <w:rFonts w:ascii="Helvetica" w:eastAsia="Times New Roman" w:hAnsi="Helvetica" w:cs="Times New Roman"/>
          <w:b/>
          <w:bCs/>
          <w:color w:val="444444"/>
        </w:rPr>
      </w:pPr>
      <w:r w:rsidRPr="00920976">
        <w:rPr>
          <w:rFonts w:ascii="Helvetica" w:eastAsia="Times New Roman" w:hAnsi="Helvetica" w:cs="Times New Roman"/>
          <w:b/>
          <w:bCs/>
          <w:color w:val="444444"/>
        </w:rPr>
        <w:t>1995</w:t>
      </w:r>
    </w:p>
    <w:p w14:paraId="50855A8E" w14:textId="57D87AA8" w:rsidR="00B143CB" w:rsidRDefault="00B143CB" w:rsidP="00B143CB">
      <w:pPr>
        <w:shd w:val="clear" w:color="auto" w:fill="FFFFFF"/>
        <w:spacing w:after="240"/>
        <w:ind w:left="720"/>
        <w:rPr>
          <w:rFonts w:ascii="Helvetica" w:eastAsia="Times New Roman" w:hAnsi="Helvetica" w:cs="Times New Roman"/>
          <w:color w:val="444444"/>
        </w:rPr>
      </w:pPr>
      <w:r w:rsidRPr="00920976">
        <w:rPr>
          <w:rFonts w:ascii="Helvetica" w:eastAsia="Times New Roman" w:hAnsi="Helvetica" w:cs="Times New Roman"/>
          <w:color w:val="444444"/>
        </w:rPr>
        <w:t>Founder, Architecture Research Institute, New York, NY</w:t>
      </w:r>
    </w:p>
    <w:p w14:paraId="5CA4B0CA" w14:textId="7D857ADE" w:rsidR="00F714AB" w:rsidRDefault="00F714AB" w:rsidP="00F714AB">
      <w:pPr>
        <w:shd w:val="clear" w:color="auto" w:fill="FFFFFF"/>
        <w:rPr>
          <w:rFonts w:ascii="Helvetica" w:eastAsia="Times New Roman" w:hAnsi="Helvetica" w:cs="Times New Roman"/>
          <w:b/>
          <w:bCs/>
          <w:color w:val="444444"/>
        </w:rPr>
      </w:pPr>
      <w:r>
        <w:rPr>
          <w:rFonts w:ascii="Helvetica" w:eastAsia="Times New Roman" w:hAnsi="Helvetica" w:cs="Times New Roman"/>
          <w:b/>
          <w:bCs/>
          <w:color w:val="444444"/>
        </w:rPr>
        <w:t>2001</w:t>
      </w:r>
    </w:p>
    <w:p w14:paraId="04C7913C" w14:textId="77777777" w:rsidR="00F714AB" w:rsidRPr="00920976" w:rsidRDefault="00F714AB" w:rsidP="00F714AB">
      <w:pPr>
        <w:shd w:val="clear" w:color="auto" w:fill="FFFFFF"/>
        <w:rPr>
          <w:rFonts w:ascii="Helvetica" w:eastAsia="Times New Roman" w:hAnsi="Helvetica" w:cs="Times New Roman"/>
          <w:b/>
          <w:bCs/>
          <w:color w:val="444444"/>
        </w:rPr>
      </w:pPr>
    </w:p>
    <w:p w14:paraId="5B4F3A18" w14:textId="771B6490" w:rsidR="00B143CB" w:rsidRDefault="00B143CB" w:rsidP="00B143CB">
      <w:pPr>
        <w:shd w:val="clear" w:color="auto" w:fill="FFFFFF"/>
        <w:spacing w:after="240"/>
        <w:ind w:left="720"/>
        <w:rPr>
          <w:rFonts w:ascii="Helvetica" w:eastAsia="Times New Roman" w:hAnsi="Helvetica" w:cs="Times New Roman"/>
          <w:color w:val="444444"/>
        </w:rPr>
      </w:pPr>
      <w:r w:rsidRPr="00920976">
        <w:rPr>
          <w:rFonts w:ascii="Helvetica" w:eastAsia="Times New Roman" w:hAnsi="Helvetica" w:cs="Times New Roman"/>
          <w:color w:val="444444"/>
        </w:rPr>
        <w:t>Co-founder, Rebuild Downtown Our Town (</w:t>
      </w:r>
      <w:proofErr w:type="spellStart"/>
      <w:proofErr w:type="gramStart"/>
      <w:r w:rsidRPr="00920976">
        <w:rPr>
          <w:rFonts w:ascii="Helvetica" w:eastAsia="Times New Roman" w:hAnsi="Helvetica" w:cs="Times New Roman"/>
          <w:color w:val="444444"/>
        </w:rPr>
        <w:t>R.Dot</w:t>
      </w:r>
      <w:proofErr w:type="spellEnd"/>
      <w:proofErr w:type="gramEnd"/>
      <w:r w:rsidRPr="00920976">
        <w:rPr>
          <w:rFonts w:ascii="Helvetica" w:eastAsia="Times New Roman" w:hAnsi="Helvetica" w:cs="Times New Roman"/>
          <w:color w:val="444444"/>
        </w:rPr>
        <w:t>), New York, NY</w:t>
      </w:r>
    </w:p>
    <w:p w14:paraId="09748D67" w14:textId="08A0D4E4" w:rsidR="00B143CB" w:rsidRPr="00920976" w:rsidRDefault="00B143CB" w:rsidP="00F714AB">
      <w:pPr>
        <w:shd w:val="clear" w:color="auto" w:fill="FFFFFF"/>
        <w:spacing w:after="240"/>
        <w:rPr>
          <w:rFonts w:ascii="Helvetica" w:eastAsia="Times New Roman" w:hAnsi="Helvetica" w:cs="Times New Roman"/>
          <w:b/>
          <w:bCs/>
          <w:color w:val="444444"/>
        </w:rPr>
      </w:pPr>
      <w:r w:rsidRPr="00920976">
        <w:rPr>
          <w:rFonts w:ascii="Helvetica" w:eastAsia="Times New Roman" w:hAnsi="Helvetica" w:cs="Times New Roman"/>
          <w:b/>
          <w:bCs/>
          <w:color w:val="444444"/>
        </w:rPr>
        <w:t>2002</w:t>
      </w:r>
    </w:p>
    <w:p w14:paraId="5761645C" w14:textId="77777777" w:rsidR="00B143CB" w:rsidRPr="00920976" w:rsidRDefault="00B143CB" w:rsidP="00B143CB">
      <w:pPr>
        <w:shd w:val="clear" w:color="auto" w:fill="FFFFFF"/>
        <w:spacing w:after="240"/>
        <w:ind w:left="720"/>
        <w:rPr>
          <w:rFonts w:ascii="Helvetica" w:eastAsia="Times New Roman" w:hAnsi="Helvetica" w:cs="Times New Roman"/>
          <w:color w:val="444444"/>
        </w:rPr>
      </w:pPr>
      <w:r w:rsidRPr="00920976">
        <w:rPr>
          <w:rFonts w:ascii="Helvetica" w:eastAsia="Times New Roman" w:hAnsi="Helvetica" w:cs="Times New Roman"/>
          <w:color w:val="444444"/>
        </w:rPr>
        <w:t>Founder, Beverly Willis Architecture Foundation, New York, NY</w:t>
      </w:r>
    </w:p>
    <w:p w14:paraId="05B02F95" w14:textId="77777777" w:rsidR="005013B8" w:rsidRDefault="006D03AE"/>
    <w:sectPr w:rsidR="005013B8" w:rsidSect="00497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Palatino">
    <w:charset w:val="00"/>
    <w:family w:val="roman"/>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1B1A"/>
    <w:multiLevelType w:val="multilevel"/>
    <w:tmpl w:val="F406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CB"/>
    <w:rsid w:val="00055FD8"/>
    <w:rsid w:val="00087CE2"/>
    <w:rsid w:val="006D03AE"/>
    <w:rsid w:val="0088249F"/>
    <w:rsid w:val="008C602F"/>
    <w:rsid w:val="00B143CB"/>
    <w:rsid w:val="00F7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547C"/>
  <w15:chartTrackingRefBased/>
  <w15:docId w15:val="{0F8152CB-3931-4A35-99C8-9F201028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3C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verlywillis.com/abou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verlywillis.com/about/" TargetMode="External"/><Relationship Id="rId12" Type="http://schemas.openxmlformats.org/officeDocument/2006/relationships/hyperlink" Target="http://beverlywillis.com/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verlywillis.com/about/" TargetMode="External"/><Relationship Id="rId11" Type="http://schemas.openxmlformats.org/officeDocument/2006/relationships/hyperlink" Target="http://beverlywillis.com/about/" TargetMode="External"/><Relationship Id="rId5" Type="http://schemas.openxmlformats.org/officeDocument/2006/relationships/hyperlink" Target="http://beverlywillis.com/about/" TargetMode="External"/><Relationship Id="rId10" Type="http://schemas.openxmlformats.org/officeDocument/2006/relationships/hyperlink" Target="http://beverlywillis.com/about/" TargetMode="External"/><Relationship Id="rId4" Type="http://schemas.openxmlformats.org/officeDocument/2006/relationships/webSettings" Target="webSettings.xml"/><Relationship Id="rId9" Type="http://schemas.openxmlformats.org/officeDocument/2006/relationships/hyperlink" Target="http://beverlywillis.com/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 (Standard)</dc:creator>
  <cp:keywords/>
  <dc:description/>
  <cp:lastModifiedBy>Zhanna (Standard)</cp:lastModifiedBy>
  <cp:revision>2</cp:revision>
  <dcterms:created xsi:type="dcterms:W3CDTF">2019-01-21T23:46:00Z</dcterms:created>
  <dcterms:modified xsi:type="dcterms:W3CDTF">2019-01-21T23:46:00Z</dcterms:modified>
</cp:coreProperties>
</file>